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50F7" w14:textId="77777777" w:rsidR="00954EC3" w:rsidRPr="00BF6571" w:rsidRDefault="00BF6571" w:rsidP="003909DF">
      <w:pPr>
        <w:ind w:firstLine="709"/>
        <w:jc w:val="center"/>
        <w:rPr>
          <w:b/>
          <w:lang w:val="en-US"/>
        </w:rPr>
      </w:pPr>
      <w:r>
        <w:rPr>
          <w:b/>
        </w:rPr>
        <w:t xml:space="preserve">Концепция разработки и функционирования информационно-вычислительного портала </w:t>
      </w:r>
      <w:proofErr w:type="spellStart"/>
      <w:r>
        <w:rPr>
          <w:b/>
        </w:rPr>
        <w:t>ArcNet</w:t>
      </w:r>
      <w:bookmarkStart w:id="0" w:name="_GoBack"/>
      <w:bookmarkEnd w:id="0"/>
      <w:proofErr w:type="spellEnd"/>
    </w:p>
    <w:p w14:paraId="302507B9" w14:textId="77777777" w:rsidR="00E753B3" w:rsidRPr="00E753B3" w:rsidRDefault="00E753B3" w:rsidP="00E753B3">
      <w:pPr>
        <w:ind w:firstLine="709"/>
        <w:jc w:val="both"/>
      </w:pPr>
      <w:r>
        <w:t xml:space="preserve">Общая задача исследования заключается в разработке концепции, включающей методы, алгоритмы и компьютерные технологии для реализации и внедрения на платформе современных программных решений целого ряда интегрированных приложений с единым интерфейсом – Арктической интеллектуальной информационной системы (АИИС) со специальным Арктическим электронным порталом </w:t>
      </w:r>
      <w:proofErr w:type="spellStart"/>
      <w:r>
        <w:rPr>
          <w:lang w:val="en-US"/>
        </w:rPr>
        <w:t>ArcNet</w:t>
      </w:r>
      <w:proofErr w:type="spellEnd"/>
      <w:r>
        <w:t>, обеспечивающего гарантированный уровень безопасности, коллективную работу и взаимодействие с офисными программами.</w:t>
      </w:r>
    </w:p>
    <w:p w14:paraId="17A5FE94" w14:textId="77777777" w:rsidR="00954EC3" w:rsidRDefault="00954EC3" w:rsidP="00E753B3">
      <w:pPr>
        <w:ind w:firstLine="709"/>
        <w:jc w:val="both"/>
      </w:pPr>
      <w:r>
        <w:t xml:space="preserve">Основная идеология разрабатываемой </w:t>
      </w:r>
      <w:r w:rsidR="00EF21C8">
        <w:t xml:space="preserve">системы </w:t>
      </w:r>
      <w:r>
        <w:t xml:space="preserve">заключается в </w:t>
      </w:r>
      <w:r w:rsidR="00EF21C8">
        <w:t>создании обобщенной информационной среды Арктического пространства. Эта среда позволит агрегировать экономические и геополитические данные по всем Арктическим регионам, а также организовывать моментальный доступ к ним</w:t>
      </w:r>
      <w:r w:rsidR="00847800">
        <w:t xml:space="preserve"> и</w:t>
      </w:r>
      <w:r w:rsidR="00EF21C8">
        <w:t xml:space="preserve"> их обработку для последующей аналитики.</w:t>
      </w:r>
    </w:p>
    <w:p w14:paraId="56243A59" w14:textId="77777777" w:rsidR="004132F7" w:rsidRDefault="00E753B3" w:rsidP="00E753B3">
      <w:pPr>
        <w:ind w:firstLine="709"/>
        <w:jc w:val="both"/>
      </w:pPr>
      <w:r>
        <w:t>П</w:t>
      </w:r>
      <w:r w:rsidR="00847800">
        <w:t xml:space="preserve">лощадкой, позволяющей работать с этой системой должен выступать </w:t>
      </w:r>
      <w:r w:rsidR="00847800">
        <w:rPr>
          <w:lang w:val="en-US"/>
        </w:rPr>
        <w:t>web</w:t>
      </w:r>
      <w:r w:rsidR="00847800" w:rsidRPr="00847800">
        <w:t>-</w:t>
      </w:r>
      <w:r w:rsidR="00847800">
        <w:t xml:space="preserve">портал </w:t>
      </w:r>
      <w:proofErr w:type="spellStart"/>
      <w:r w:rsidR="00847800">
        <w:rPr>
          <w:lang w:val="en-US"/>
        </w:rPr>
        <w:t>ArcNet</w:t>
      </w:r>
      <w:proofErr w:type="spellEnd"/>
      <w:r w:rsidR="00847800">
        <w:t xml:space="preserve">. </w:t>
      </w:r>
      <w:r w:rsidR="00847800" w:rsidRPr="00847800">
        <w:t xml:space="preserve">Задача </w:t>
      </w:r>
      <w:r w:rsidR="00847800">
        <w:t>этого портала – организовывать доступ</w:t>
      </w:r>
      <w:r w:rsidR="004132F7">
        <w:t xml:space="preserve"> из любой точки мира</w:t>
      </w:r>
      <w:r w:rsidR="00847800">
        <w:t xml:space="preserve"> к необходимым данным различному кругу лиц – от частных лиц до крупных государственных организаций.</w:t>
      </w:r>
    </w:p>
    <w:p w14:paraId="46DF4638" w14:textId="77777777" w:rsidR="004132F7" w:rsidRDefault="004132F7" w:rsidP="00E753B3">
      <w:pPr>
        <w:ind w:firstLine="709"/>
        <w:jc w:val="both"/>
      </w:pPr>
      <w:proofErr w:type="gramStart"/>
      <w:r>
        <w:rPr>
          <w:lang w:val="en-US"/>
        </w:rPr>
        <w:t>Web</w:t>
      </w:r>
      <w:r w:rsidRPr="004132F7">
        <w:t>-</w:t>
      </w:r>
      <w:r>
        <w:t xml:space="preserve">портал должен иметь связь со статистической базой, а так же с двумя программными модулями, которые позволят осуществлять непосредственный поиск и агрегацию данных и их последующую обработку в соответствии с рядом заложенных </w:t>
      </w:r>
      <w:r w:rsidR="003909DF">
        <w:t>функциональных методов и методик моделирования</w:t>
      </w:r>
      <w:r>
        <w:t>.</w:t>
      </w:r>
      <w:proofErr w:type="gramEnd"/>
      <w:r>
        <w:t xml:space="preserve"> </w:t>
      </w:r>
    </w:p>
    <w:p w14:paraId="7E959CAB" w14:textId="77777777" w:rsidR="004132F7" w:rsidRDefault="00E753B3" w:rsidP="00E753B3">
      <w:pPr>
        <w:ind w:firstLine="709"/>
        <w:jc w:val="both"/>
      </w:pPr>
      <w:r>
        <w:t>Укрупненный а</w:t>
      </w:r>
      <w:r w:rsidR="004132F7">
        <w:t>лгоритм разработки данной системы</w:t>
      </w:r>
      <w:r>
        <w:t>, предлагаемый автором,</w:t>
      </w:r>
      <w:r w:rsidR="004132F7">
        <w:t xml:space="preserve"> делится на несколько основных этапов:</w:t>
      </w:r>
    </w:p>
    <w:p w14:paraId="4CA85384" w14:textId="77777777" w:rsidR="004132F7" w:rsidRDefault="004132F7" w:rsidP="00E753B3">
      <w:pPr>
        <w:pStyle w:val="a3"/>
        <w:numPr>
          <w:ilvl w:val="0"/>
          <w:numId w:val="1"/>
        </w:numPr>
        <w:ind w:left="709" w:firstLine="0"/>
        <w:jc w:val="both"/>
      </w:pPr>
      <w:r>
        <w:t xml:space="preserve">Разработка программного </w:t>
      </w:r>
      <w:r w:rsidR="003909DF">
        <w:t>продукта 1 (ПП1)</w:t>
      </w:r>
      <w:r>
        <w:t>, направленного на поиск и систематизацию данных</w:t>
      </w:r>
    </w:p>
    <w:p w14:paraId="7098D17B" w14:textId="77777777" w:rsidR="004132F7" w:rsidRDefault="004132F7" w:rsidP="00E753B3">
      <w:pPr>
        <w:pStyle w:val="a3"/>
        <w:numPr>
          <w:ilvl w:val="0"/>
          <w:numId w:val="1"/>
        </w:numPr>
        <w:ind w:left="709" w:firstLine="0"/>
        <w:jc w:val="both"/>
      </w:pPr>
      <w:r>
        <w:t>Разработка w</w:t>
      </w:r>
      <w:proofErr w:type="spellStart"/>
      <w:r>
        <w:rPr>
          <w:lang w:val="en-US"/>
        </w:rPr>
        <w:t>eb</w:t>
      </w:r>
      <w:proofErr w:type="spellEnd"/>
      <w:r w:rsidRPr="004132F7">
        <w:t>-</w:t>
      </w:r>
      <w:r>
        <w:t>портала, организовывающего доступ к данным</w:t>
      </w:r>
    </w:p>
    <w:p w14:paraId="31A9566B" w14:textId="77777777" w:rsidR="004132F7" w:rsidRDefault="004132F7" w:rsidP="00E753B3">
      <w:pPr>
        <w:pStyle w:val="a3"/>
        <w:numPr>
          <w:ilvl w:val="0"/>
          <w:numId w:val="1"/>
        </w:numPr>
        <w:ind w:left="709" w:firstLine="0"/>
        <w:jc w:val="both"/>
      </w:pPr>
      <w:r>
        <w:t>Разработка программного</w:t>
      </w:r>
      <w:r w:rsidR="003909DF">
        <w:t xml:space="preserve"> продукта 2 (ПП2)</w:t>
      </w:r>
      <w:r>
        <w:t>, направленного на обработку данных и формирование прогностических моделей по заданным исследователем требованиям</w:t>
      </w:r>
    </w:p>
    <w:p w14:paraId="48650EBA" w14:textId="77777777" w:rsidR="004132F7" w:rsidRDefault="004132F7" w:rsidP="00E753B3">
      <w:pPr>
        <w:pStyle w:val="a3"/>
        <w:numPr>
          <w:ilvl w:val="0"/>
          <w:numId w:val="1"/>
        </w:numPr>
        <w:ind w:left="709" w:firstLine="0"/>
        <w:jc w:val="both"/>
      </w:pPr>
      <w:r>
        <w:t>Организация взаимосвязи между всеми элементами системы</w:t>
      </w:r>
    </w:p>
    <w:p w14:paraId="67F2D6D3" w14:textId="77777777" w:rsidR="004132F7" w:rsidRDefault="00F92FBD" w:rsidP="00E753B3">
      <w:pPr>
        <w:ind w:left="709"/>
        <w:jc w:val="both"/>
      </w:pPr>
      <w:r>
        <w:t>Основные ограничения</w:t>
      </w:r>
      <w:r w:rsidR="004132F7">
        <w:t>, возникающие при реализации данного алгоритма:</w:t>
      </w:r>
    </w:p>
    <w:p w14:paraId="6A285403" w14:textId="77777777" w:rsidR="004132F7" w:rsidRDefault="004132F7" w:rsidP="00E753B3">
      <w:pPr>
        <w:pStyle w:val="a3"/>
        <w:numPr>
          <w:ilvl w:val="0"/>
          <w:numId w:val="3"/>
        </w:numPr>
        <w:ind w:left="709" w:firstLine="0"/>
        <w:jc w:val="both"/>
      </w:pPr>
      <w:r>
        <w:t xml:space="preserve">Необходимость классификации данных и выявления ограничения их типа. Совершенно очевидно, что для адекватной работы </w:t>
      </w:r>
      <w:r w:rsidR="00F92FBD">
        <w:t>проектируемой системы данные должны быть представле</w:t>
      </w:r>
      <w:r w:rsidR="003909DF">
        <w:t>ны в четком количественном виде. Однако, предполагается и возможное наличие неколичественных данных, которые впоследствии должны быть обработаны ПП1 и представлены в унифицированном виде.</w:t>
      </w:r>
    </w:p>
    <w:p w14:paraId="282BDE7E" w14:textId="77777777" w:rsidR="00F92FBD" w:rsidRDefault="00F92FBD" w:rsidP="00E753B3">
      <w:pPr>
        <w:pStyle w:val="a3"/>
        <w:numPr>
          <w:ilvl w:val="0"/>
          <w:numId w:val="3"/>
        </w:numPr>
        <w:ind w:left="709" w:firstLine="0"/>
        <w:jc w:val="both"/>
      </w:pPr>
      <w:r w:rsidRPr="00F92FBD">
        <w:t>Систематизируемы</w:t>
      </w:r>
      <w:r>
        <w:t>е</w:t>
      </w:r>
      <w:r w:rsidRPr="00F92FBD">
        <w:t xml:space="preserve"> данные </w:t>
      </w:r>
      <w:r>
        <w:t xml:space="preserve">в должны быть помещены в базы данных, в дальнейшем подключаемые и </w:t>
      </w:r>
      <w:r>
        <w:rPr>
          <w:lang w:val="en-US"/>
        </w:rPr>
        <w:t>web</w:t>
      </w:r>
      <w:r w:rsidRPr="00F92FBD">
        <w:t>-</w:t>
      </w:r>
      <w:r>
        <w:t xml:space="preserve">порталом и </w:t>
      </w:r>
      <w:r w:rsidR="003909DF">
        <w:t>ПП2</w:t>
      </w:r>
      <w:r>
        <w:t xml:space="preserve">, направленным на обработку этих данных. Соответственно базы данных должны быть либо </w:t>
      </w:r>
      <w:r w:rsidR="003909DF">
        <w:t>иерархические, либо реляционные. Второй вариант</w:t>
      </w:r>
      <w:r>
        <w:t xml:space="preserve"> с точки зрения развития w</w:t>
      </w:r>
      <w:proofErr w:type="spellStart"/>
      <w:r>
        <w:rPr>
          <w:lang w:val="en-US"/>
        </w:rPr>
        <w:t>eb</w:t>
      </w:r>
      <w:proofErr w:type="spellEnd"/>
      <w:r w:rsidRPr="00F92FBD">
        <w:t>-</w:t>
      </w:r>
      <w:r>
        <w:t>портала более перспективно.</w:t>
      </w:r>
      <w:r w:rsidR="003909DF">
        <w:t xml:space="preserve"> Так же допускается создание сложных комбинированных баз данных.</w:t>
      </w:r>
    </w:p>
    <w:p w14:paraId="360354BA" w14:textId="77777777" w:rsidR="00570CD6" w:rsidRDefault="00570CD6" w:rsidP="00E753B3">
      <w:pPr>
        <w:pStyle w:val="a3"/>
        <w:numPr>
          <w:ilvl w:val="0"/>
          <w:numId w:val="3"/>
        </w:numPr>
        <w:ind w:left="709" w:firstLine="0"/>
        <w:jc w:val="both"/>
      </w:pPr>
      <w:r>
        <w:lastRenderedPageBreak/>
        <w:t>Предполагаемое большое количество данных необходимо грамотно систематизировать, а также выстраивать ключевые связи между ними для упрощения дальнейшего поиска и обработки. В связи с этим предполагается деление данных на определенные слои. Это могут быть слои, сформированные на основе, например, географической принадлежности или же отраслевой. Возможны и иные варианты.</w:t>
      </w:r>
    </w:p>
    <w:p w14:paraId="38D62BF4" w14:textId="77777777" w:rsidR="00F92FBD" w:rsidRDefault="00570CD6" w:rsidP="00E753B3">
      <w:pPr>
        <w:pStyle w:val="a3"/>
        <w:numPr>
          <w:ilvl w:val="0"/>
          <w:numId w:val="3"/>
        </w:numPr>
        <w:ind w:left="709" w:firstLine="0"/>
        <w:jc w:val="both"/>
      </w:pPr>
      <w:r>
        <w:t>При разработке программного комплекса обработк</w:t>
      </w:r>
      <w:r w:rsidR="00BD3A10">
        <w:t xml:space="preserve">и данных встает вопрос о наборе инструментария, а именно о доступных для вычисления моделях. </w:t>
      </w:r>
    </w:p>
    <w:p w14:paraId="0B60F4F4" w14:textId="77777777" w:rsidR="000B4116" w:rsidRDefault="00BD3A10" w:rsidP="003909DF">
      <w:pPr>
        <w:pStyle w:val="a3"/>
        <w:numPr>
          <w:ilvl w:val="0"/>
          <w:numId w:val="3"/>
        </w:numPr>
        <w:ind w:left="709" w:firstLine="0"/>
        <w:jc w:val="both"/>
      </w:pPr>
      <w:r>
        <w:t>Планируемые огромные массивы данных и сложные вычислительные программные комплексы должны быть подкреплены сопоставимыми техническими мощностями серверов.</w:t>
      </w:r>
    </w:p>
    <w:p w14:paraId="21A1E8CB" w14:textId="77777777" w:rsidR="000B4116" w:rsidRDefault="000B4116" w:rsidP="000B4116">
      <w:pPr>
        <w:ind w:firstLine="709"/>
        <w:jc w:val="both"/>
      </w:pPr>
      <w:r>
        <w:t xml:space="preserve">Одной из первоочередных задач является разработка таксономии специализированного Арктического электронного портала. Общий структурный вид АИИС, разработанный автором, имеет вид, представленный на </w:t>
      </w:r>
      <w:r w:rsidR="00E14110">
        <w:t>рис. 1</w:t>
      </w:r>
    </w:p>
    <w:p w14:paraId="5B6C7768" w14:textId="77777777" w:rsidR="00E14110" w:rsidRDefault="00E14110" w:rsidP="00E14110">
      <w:pPr>
        <w:jc w:val="both"/>
      </w:pPr>
      <w:r>
        <w:object w:dxaOrig="15841" w:dyaOrig="11026" w14:anchorId="0FFED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325pt" o:ole="">
            <v:imagedata r:id="rId8" o:title=""/>
          </v:shape>
          <o:OLEObject Type="Embed" ProgID="Visio.Drawing.15" ShapeID="_x0000_i1025" DrawAspect="Content" ObjectID="_1447934589" r:id="rId9"/>
        </w:object>
      </w:r>
    </w:p>
    <w:p w14:paraId="6B2DAB71" w14:textId="77777777" w:rsidR="00E14110" w:rsidRPr="00E14110" w:rsidRDefault="00E14110" w:rsidP="00E14110">
      <w:pPr>
        <w:jc w:val="center"/>
        <w:rPr>
          <w:i/>
        </w:rPr>
      </w:pPr>
      <w:r w:rsidRPr="00E14110">
        <w:rPr>
          <w:i/>
        </w:rPr>
        <w:t>Рис. 1. Общая структурная схема АИИС</w:t>
      </w:r>
    </w:p>
    <w:p w14:paraId="52170603" w14:textId="77777777" w:rsidR="0012026E" w:rsidRDefault="000B4116" w:rsidP="0012026E">
      <w:pPr>
        <w:ind w:firstLine="709"/>
        <w:jc w:val="both"/>
      </w:pPr>
      <w:r w:rsidRPr="000B4116">
        <w:t xml:space="preserve">Из </w:t>
      </w:r>
      <w:r w:rsidR="00E14110">
        <w:t>рисунка</w:t>
      </w:r>
      <w:r>
        <w:t xml:space="preserve"> видно, что разрабатываемая система должна быть доступна из сети интернет. Для </w:t>
      </w:r>
      <w:r w:rsidR="00202C90">
        <w:t>полноценной работой с системой</w:t>
      </w:r>
      <w:r>
        <w:t xml:space="preserve"> необходимо обладать логином и паролем. Пользователи, зарегистрированные в системе, могут быть разделены на группы, с разными правами доступа и возможностями в зависимости от типа учетных записей: частные лица, организации, государственные структуры. Так же, предполагается наличие администраторов и модераторов – участников системы с возможностями ее настройки и корректировки.</w:t>
      </w:r>
      <w:r w:rsidR="00202C90">
        <w:t xml:space="preserve"> Возможна организация гостевого доступа с минимальным набором ознакомительных возможностей.</w:t>
      </w:r>
    </w:p>
    <w:p w14:paraId="584E7396" w14:textId="77777777" w:rsidR="00EA634B" w:rsidRDefault="003909DF" w:rsidP="00EA634B">
      <w:pPr>
        <w:ind w:firstLine="709"/>
        <w:jc w:val="both"/>
      </w:pPr>
      <w:r>
        <w:lastRenderedPageBreak/>
        <w:t xml:space="preserve">Уровни доступа предполагают разграничение пользовательских возможностей </w:t>
      </w:r>
      <w:r w:rsidR="00202C90">
        <w:t>по глубине искомой информации, по ее географическому представлению или представлению в виде слоев. Частное лицо может иметь доступ к минимуму функций и отображению основной экономической информации по субъектам. Организации могут иметь возможность находить расширенную информацию по конкретным секторам (отраслям) экономической деятельности, а также производить некоторые вычисления и прогнозирование на основе этих данных. Уровень муниципалитетов предполагает доступ ко всей статистической информации в пределах этого муниципалитета по всем секторам экономической деятельности. Доступны также и средства моделирования и прогнозирования.</w:t>
      </w:r>
    </w:p>
    <w:p w14:paraId="54B51ACE" w14:textId="77777777" w:rsidR="00EA634B" w:rsidRDefault="00202C90" w:rsidP="0012026E">
      <w:pPr>
        <w:ind w:firstLine="709"/>
        <w:jc w:val="both"/>
      </w:pPr>
      <w:r>
        <w:t>Рассмотрим рабо</w:t>
      </w:r>
      <w:r w:rsidR="00EA634B">
        <w:t>ту всей системы более детально.</w:t>
      </w:r>
    </w:p>
    <w:p w14:paraId="42D23E75" w14:textId="77777777" w:rsidR="00EA634B" w:rsidRDefault="00EA634B" w:rsidP="00EA634B">
      <w:pPr>
        <w:jc w:val="both"/>
      </w:pPr>
      <w:r>
        <w:object w:dxaOrig="16156" w:dyaOrig="10456" w14:anchorId="3DE711DF">
          <v:shape id="_x0000_i1026" type="#_x0000_t75" style="width:468pt;height:303pt" o:ole="">
            <v:imagedata r:id="rId10" o:title=""/>
          </v:shape>
          <o:OLEObject Type="Embed" ProgID="Visio.Drawing.15" ShapeID="_x0000_i1026" DrawAspect="Content" ObjectID="_1447934590" r:id="rId11"/>
        </w:object>
      </w:r>
    </w:p>
    <w:p w14:paraId="16B2DE61" w14:textId="77777777" w:rsidR="00EA634B" w:rsidRPr="00EA634B" w:rsidRDefault="00EA634B" w:rsidP="00EA634B">
      <w:pPr>
        <w:jc w:val="center"/>
        <w:rPr>
          <w:i/>
        </w:rPr>
      </w:pPr>
      <w:r w:rsidRPr="00EA634B">
        <w:rPr>
          <w:i/>
        </w:rPr>
        <w:t>Рис. 2. Принцип работы ПП1. Блоки I, II. Поиск, агрегация и представление данных</w:t>
      </w:r>
    </w:p>
    <w:p w14:paraId="6709FAD7" w14:textId="77777777" w:rsidR="00202C90" w:rsidRDefault="00202C90" w:rsidP="0012026E">
      <w:pPr>
        <w:ind w:firstLine="709"/>
        <w:jc w:val="both"/>
      </w:pPr>
      <w:r>
        <w:t xml:space="preserve">Для этого отразим принципы функционирования каждого ее блока в отдельности. Исходя их </w:t>
      </w:r>
      <w:r w:rsidR="00EA634B">
        <w:t>рисунка</w:t>
      </w:r>
      <w:r>
        <w:t xml:space="preserve"> 2 можно разобрать предназначение и принцип работы ПП1.</w:t>
      </w:r>
    </w:p>
    <w:p w14:paraId="04E8EE83" w14:textId="77777777" w:rsidR="00862A03" w:rsidRDefault="00862A03" w:rsidP="0012026E">
      <w:pPr>
        <w:ind w:firstLine="709"/>
        <w:jc w:val="both"/>
      </w:pPr>
      <w:r>
        <w:t>Ключевая особенность этого программного продукта заключается в том, что это самостоятельное программное решение, позволяющее в автоматизированном порядке собирать статистические данные по указанным запросам из различных источников сети интернет и в дальнейшем ее группировать и систематизировать. Для выполнения этой функции автор предлагает использовать математические методы, основанные на принципах обучаемой нейронной сети. Этот подход с одной стороны позволит упростить поисковый алгоритм, а с другой стороны даст широкий спектр возможностей для дальнейшей корректировки и точечной настройки обработки данных. Помимо этого, процесс обучения на первых порах будет способствовать максимально точному воспроизведению искомой информации.</w:t>
      </w:r>
    </w:p>
    <w:p w14:paraId="7712DA59" w14:textId="77777777" w:rsidR="000B4116" w:rsidRDefault="00862A03" w:rsidP="0012026E">
      <w:pPr>
        <w:ind w:firstLine="709"/>
        <w:jc w:val="both"/>
      </w:pPr>
      <w:r>
        <w:lastRenderedPageBreak/>
        <w:t>Фактически, в</w:t>
      </w:r>
      <w:r w:rsidR="000B4116">
        <w:t xml:space="preserve"> </w:t>
      </w:r>
      <w:r w:rsidR="00202C90">
        <w:t>ПП1</w:t>
      </w:r>
      <w:r w:rsidR="000B4116">
        <w:t xml:space="preserve"> администратором </w:t>
      </w:r>
      <w:r>
        <w:t xml:space="preserve">системы </w:t>
      </w:r>
      <w:r w:rsidR="000B4116">
        <w:t>задаются ключевые запросы для поиска требуемой информации. ПП1 обрабатывает запросы и в соответствии с указанными ключевыми словами</w:t>
      </w:r>
      <w:r w:rsidR="008C274B">
        <w:t>, метками или областями</w:t>
      </w:r>
      <w:r w:rsidR="000B4116">
        <w:t xml:space="preserve"> осуществляет поиск необходимой информации в сети интернет.</w:t>
      </w:r>
    </w:p>
    <w:p w14:paraId="294F8278" w14:textId="77777777" w:rsidR="000B4116" w:rsidRDefault="000B4116" w:rsidP="000B4116">
      <w:pPr>
        <w:ind w:firstLine="709"/>
        <w:jc w:val="both"/>
      </w:pPr>
      <w:r>
        <w:t>Найденная информация загружается из ресурсов сети интернет и помещается в предварительные базы данных для дальнейшего анализа и структуризации.</w:t>
      </w:r>
    </w:p>
    <w:p w14:paraId="6A4CEC10" w14:textId="77777777" w:rsidR="008C274B" w:rsidRDefault="008C274B" w:rsidP="008C274B">
      <w:pPr>
        <w:ind w:firstLine="709"/>
        <w:jc w:val="both"/>
      </w:pPr>
      <w:r>
        <w:t>В качестве структуры базы данных автор полагает использование баз реляционного типа. Это обусловлено тем, что для реляционной базы данных</w:t>
      </w:r>
      <w:r w:rsidRPr="008C274B">
        <w:t xml:space="preserve"> под записью понимается строка прямоугольной таблицы. Элементы записи образуют столбцы этой таблицы (поля). Все элементы в столбце имеют одинаковый тип (числовой, символьный</w:t>
      </w:r>
      <w:r>
        <w:t xml:space="preserve"> и др.</w:t>
      </w:r>
      <w:r w:rsidRPr="008C274B">
        <w:t>), а каждый столбец – неповторяющееся имя. Одинаковые строки в таблице от</w:t>
      </w:r>
      <w:r>
        <w:t>сутствуют. Основное преимущество таких баз данных</w:t>
      </w:r>
      <w:r w:rsidRPr="008C274B">
        <w:t xml:space="preserve"> – наглядность и понятность организации данных, ск</w:t>
      </w:r>
      <w:r>
        <w:t>орость поиска нужной информации, что является немаловажным аспектом для конечно АИИС.</w:t>
      </w:r>
    </w:p>
    <w:p w14:paraId="2409240A" w14:textId="77777777" w:rsidR="000B4116" w:rsidRDefault="000B4116" w:rsidP="000B4116">
      <w:pPr>
        <w:ind w:firstLine="709"/>
        <w:jc w:val="both"/>
      </w:pPr>
      <w:r>
        <w:t xml:space="preserve">ПП1 </w:t>
      </w:r>
      <w:r w:rsidR="008C274B">
        <w:t xml:space="preserve">автоматически согласно алгоритма </w:t>
      </w:r>
      <w:r>
        <w:t xml:space="preserve">разделяет загруженные данные на три типа: </w:t>
      </w:r>
    </w:p>
    <w:p w14:paraId="0DB861A3" w14:textId="77777777" w:rsidR="000B4116" w:rsidRDefault="000B4116" w:rsidP="000B4116">
      <w:pPr>
        <w:pStyle w:val="a3"/>
        <w:numPr>
          <w:ilvl w:val="0"/>
          <w:numId w:val="5"/>
        </w:numPr>
        <w:jc w:val="both"/>
      </w:pPr>
      <w:r>
        <w:t>Структурированные</w:t>
      </w:r>
    </w:p>
    <w:p w14:paraId="7586610F" w14:textId="77777777" w:rsidR="000B4116" w:rsidRDefault="000B4116" w:rsidP="000B4116">
      <w:pPr>
        <w:pStyle w:val="a3"/>
        <w:numPr>
          <w:ilvl w:val="0"/>
          <w:numId w:val="5"/>
        </w:numPr>
        <w:jc w:val="both"/>
      </w:pPr>
      <w:r>
        <w:t>Слабо структурированные</w:t>
      </w:r>
    </w:p>
    <w:p w14:paraId="3F467B27" w14:textId="77777777" w:rsidR="000B4116" w:rsidRDefault="000B4116" w:rsidP="000B4116">
      <w:pPr>
        <w:pStyle w:val="a3"/>
        <w:numPr>
          <w:ilvl w:val="0"/>
          <w:numId w:val="5"/>
        </w:numPr>
        <w:jc w:val="both"/>
      </w:pPr>
      <w:r>
        <w:t>Не структурированные</w:t>
      </w:r>
    </w:p>
    <w:p w14:paraId="0DEF6701" w14:textId="77777777" w:rsidR="000B4116" w:rsidRDefault="00330A34" w:rsidP="000B4116">
      <w:pPr>
        <w:ind w:firstLine="709"/>
        <w:jc w:val="both"/>
      </w:pPr>
      <w:r>
        <w:t>и</w:t>
      </w:r>
      <w:r w:rsidR="000B4116">
        <w:t xml:space="preserve"> помещает их в разные таблицы </w:t>
      </w:r>
      <w:r>
        <w:t>базы данных</w:t>
      </w:r>
      <w:r w:rsidR="000B4116">
        <w:t xml:space="preserve">. Обязательным является сохранение источника копированных данных. </w:t>
      </w:r>
      <w:r>
        <w:t>Это позволит избежать дальнейшего уточнения полученных данных, пу</w:t>
      </w:r>
      <w:r w:rsidR="008265A5">
        <w:t>тем объединения из разных источников.</w:t>
      </w:r>
    </w:p>
    <w:p w14:paraId="344F510E" w14:textId="77777777" w:rsidR="000B4116" w:rsidRDefault="008265A5" w:rsidP="008265A5">
      <w:pPr>
        <w:ind w:firstLine="709"/>
        <w:jc w:val="both"/>
      </w:pPr>
      <w:r>
        <w:t>Важно отметить, что е</w:t>
      </w:r>
      <w:r w:rsidR="000B4116">
        <w:t>сли заданный запрос совпадал с ранее обработанным, то данны</w:t>
      </w:r>
      <w:r>
        <w:t>е по этому запросу уже есть в базе данных</w:t>
      </w:r>
      <w:r w:rsidR="000B4116">
        <w:t>. ПП1 после обработки вторичного запроса должен сравнить данные с уже имеющимися и консолидировать их.</w:t>
      </w:r>
    </w:p>
    <w:p w14:paraId="61E548B2" w14:textId="77777777" w:rsidR="000B4116" w:rsidRDefault="000B4116" w:rsidP="000B4116">
      <w:pPr>
        <w:ind w:firstLine="709"/>
        <w:jc w:val="both"/>
      </w:pPr>
      <w:r>
        <w:t>Администратор может проверять полученную структуру данных.</w:t>
      </w:r>
    </w:p>
    <w:p w14:paraId="3422C0DD" w14:textId="77777777" w:rsidR="000B4116" w:rsidRDefault="000B4116" w:rsidP="000B4116">
      <w:pPr>
        <w:ind w:firstLine="709"/>
        <w:jc w:val="both"/>
      </w:pPr>
      <w:r>
        <w:t>Структурированные данные помещаются в конечную базу данных</w:t>
      </w:r>
    </w:p>
    <w:p w14:paraId="344D9CDA" w14:textId="77777777" w:rsidR="000B4116" w:rsidRDefault="000B4116" w:rsidP="000B4116">
      <w:pPr>
        <w:ind w:firstLine="709"/>
        <w:jc w:val="both"/>
      </w:pPr>
      <w:r>
        <w:t>ПП1 анализирует данные по степени их надежности, путем обработки источников копирования. Могут быть определены три типа степени надежности:</w:t>
      </w:r>
    </w:p>
    <w:p w14:paraId="20872460" w14:textId="77777777" w:rsidR="000B4116" w:rsidRDefault="000B4116" w:rsidP="008265A5">
      <w:pPr>
        <w:pStyle w:val="a3"/>
        <w:numPr>
          <w:ilvl w:val="0"/>
          <w:numId w:val="6"/>
        </w:numPr>
        <w:jc w:val="both"/>
      </w:pPr>
      <w:r>
        <w:t>Достоверные данные: числовые и нечисловые данные из проверенных источников (например, ресурсы гос. статистики)</w:t>
      </w:r>
    </w:p>
    <w:p w14:paraId="7B8B2DCB" w14:textId="77777777" w:rsidR="000B4116" w:rsidRDefault="000B4116" w:rsidP="008265A5">
      <w:pPr>
        <w:pStyle w:val="a3"/>
        <w:numPr>
          <w:ilvl w:val="0"/>
          <w:numId w:val="6"/>
        </w:numPr>
        <w:jc w:val="both"/>
      </w:pPr>
      <w:r>
        <w:t>Слабо достоверные: числовые данные из непроверенных источников</w:t>
      </w:r>
    </w:p>
    <w:p w14:paraId="2568CA6C" w14:textId="77777777" w:rsidR="000B4116" w:rsidRDefault="000B4116" w:rsidP="008265A5">
      <w:pPr>
        <w:pStyle w:val="a3"/>
        <w:numPr>
          <w:ilvl w:val="0"/>
          <w:numId w:val="6"/>
        </w:numPr>
        <w:jc w:val="both"/>
      </w:pPr>
      <w:r>
        <w:t>Оценочные: нечисловые данные, базирующиеся на мнениях, оценках и т.д.</w:t>
      </w:r>
    </w:p>
    <w:p w14:paraId="402A4682" w14:textId="77777777" w:rsidR="000B4116" w:rsidRDefault="000B4116" w:rsidP="008265A5">
      <w:pPr>
        <w:ind w:firstLine="709"/>
        <w:jc w:val="both"/>
      </w:pPr>
      <w:r>
        <w:t>В связи с указанной шкалой ПП1 после анализа сформированной БД каждому блоку данных присваивает ярлык, отражающий степень достоверности.</w:t>
      </w:r>
      <w:r w:rsidR="008265A5">
        <w:t xml:space="preserve"> </w:t>
      </w:r>
      <w:r>
        <w:t>Администратор может отслеживать присваиваемые ярлыки и по необходимости корректировать их</w:t>
      </w:r>
    </w:p>
    <w:p w14:paraId="30DFC8B0" w14:textId="77777777" w:rsidR="000B4116" w:rsidRPr="00AE5415" w:rsidRDefault="000B4116" w:rsidP="000B4116">
      <w:pPr>
        <w:ind w:firstLine="709"/>
        <w:jc w:val="both"/>
      </w:pPr>
      <w:r>
        <w:t xml:space="preserve">Полученная БД коммутируется к </w:t>
      </w:r>
      <w:proofErr w:type="spellStart"/>
      <w:r>
        <w:t>Web</w:t>
      </w:r>
      <w:proofErr w:type="spellEnd"/>
      <w:r>
        <w:t xml:space="preserve">-интерфейсу портала </w:t>
      </w:r>
      <w:proofErr w:type="spellStart"/>
      <w:r w:rsidRPr="000B4116">
        <w:rPr>
          <w:lang w:val="en-US"/>
        </w:rPr>
        <w:t>ArcNET</w:t>
      </w:r>
      <w:proofErr w:type="spellEnd"/>
    </w:p>
    <w:p w14:paraId="1422CB27" w14:textId="77777777" w:rsidR="000B4116" w:rsidRDefault="000B4116" w:rsidP="000B4116">
      <w:pPr>
        <w:ind w:firstLine="709"/>
        <w:jc w:val="both"/>
      </w:pPr>
      <w:r w:rsidRPr="00AE5415">
        <w:t>Пользователь может</w:t>
      </w:r>
      <w:r>
        <w:t xml:space="preserve"> просматривать информацию из БД путем введения требуемых запросов или выбора из предложенных вариантов</w:t>
      </w:r>
      <w:r w:rsidR="0092214E">
        <w:t xml:space="preserve"> согласно уровням доступа уче</w:t>
      </w:r>
      <w:r w:rsidR="008265A5">
        <w:t>тной записи</w:t>
      </w:r>
      <w:r>
        <w:t xml:space="preserve">. </w:t>
      </w:r>
    </w:p>
    <w:p w14:paraId="15D84806" w14:textId="77777777" w:rsidR="0092214E" w:rsidRDefault="0092214E" w:rsidP="000B4116">
      <w:pPr>
        <w:ind w:firstLine="709"/>
        <w:jc w:val="both"/>
      </w:pPr>
      <w:r>
        <w:lastRenderedPageBreak/>
        <w:t>Как было отмечено ранее, базы данных рекомендуется использовать реляционного типа. Помимо этого, было бы целесообразно разделять эти базы данных на отдельные слои, обуславливаемые регионами Арктической зоны. Если говорить</w:t>
      </w:r>
      <w:r w:rsidR="00E74127">
        <w:t xml:space="preserve"> более расширенно</w:t>
      </w:r>
      <w:r>
        <w:t xml:space="preserve"> о </w:t>
      </w:r>
      <w:r w:rsidR="00E74127">
        <w:t>построении</w:t>
      </w:r>
      <w:r>
        <w:t xml:space="preserve"> слоев, то </w:t>
      </w:r>
      <w:r w:rsidR="00E74127">
        <w:t xml:space="preserve">автор предлагает условно разделить слои на три </w:t>
      </w:r>
      <w:r w:rsidR="008E62D9">
        <w:t>уровня, представленные на рис. 3</w:t>
      </w:r>
      <w:r w:rsidR="00E74127">
        <w:t>.</w:t>
      </w:r>
    </w:p>
    <w:p w14:paraId="254FD224" w14:textId="77777777" w:rsidR="00E74127" w:rsidRDefault="00E03405" w:rsidP="00E03405">
      <w:pPr>
        <w:jc w:val="both"/>
      </w:pPr>
      <w:r>
        <w:object w:dxaOrig="15856" w:dyaOrig="5596" w14:anchorId="64A56BDB">
          <v:shape id="_x0000_i1027" type="#_x0000_t75" style="width:467pt;height:165pt" o:ole="">
            <v:imagedata r:id="rId12" o:title=""/>
          </v:shape>
          <o:OLEObject Type="Embed" ProgID="Visio.Drawing.15" ShapeID="_x0000_i1027" DrawAspect="Content" ObjectID="_1447934591" r:id="rId13"/>
        </w:object>
      </w:r>
    </w:p>
    <w:p w14:paraId="023D7F41" w14:textId="77777777" w:rsidR="00E03405" w:rsidRPr="00E03405" w:rsidRDefault="00E03405" w:rsidP="00E03405">
      <w:pPr>
        <w:jc w:val="center"/>
        <w:rPr>
          <w:i/>
        </w:rPr>
      </w:pPr>
      <w:r w:rsidRPr="00E03405">
        <w:rPr>
          <w:i/>
        </w:rPr>
        <w:t xml:space="preserve">Рис. </w:t>
      </w:r>
      <w:r w:rsidR="008E62D9">
        <w:rPr>
          <w:i/>
        </w:rPr>
        <w:t>3</w:t>
      </w:r>
      <w:r w:rsidRPr="00E03405">
        <w:rPr>
          <w:i/>
        </w:rPr>
        <w:t>. Принцип разделения данных на слои</w:t>
      </w:r>
    </w:p>
    <w:p w14:paraId="0C47A1BB" w14:textId="77777777" w:rsidR="00E74127" w:rsidRPr="00E74127" w:rsidRDefault="00E74127" w:rsidP="000B4116">
      <w:pPr>
        <w:ind w:firstLine="709"/>
        <w:jc w:val="both"/>
      </w:pPr>
      <w:r>
        <w:t xml:space="preserve">Первый и самый низший слой – это уровень отдельно взятой области в </w:t>
      </w:r>
      <w:r w:rsidRPr="00E74127">
        <w:t>пре</w:t>
      </w:r>
      <w:r>
        <w:t xml:space="preserve">делах сектора экономической деятельности. Второй – сами сектора. Третий слой при таком подходе будет отражать уровень муниципалитетов, а четвертый, соответственно, уровень регионов. В итоге все сводится к последнему и самому крупному слою – уровню Арктической зоны в целостности. В дальнейшем допускается добавление слоев, сформированных для уровней </w:t>
      </w:r>
      <w:proofErr w:type="spellStart"/>
      <w:r>
        <w:t>приарктических</w:t>
      </w:r>
      <w:proofErr w:type="spellEnd"/>
      <w:r>
        <w:t xml:space="preserve"> регионов, иных регионов Российской Федерации, возможно, для уровней других стран, имеющих непосредственное отношение к развитию Арктического пространства.</w:t>
      </w:r>
    </w:p>
    <w:p w14:paraId="3314307E" w14:textId="77777777" w:rsidR="008E62D9" w:rsidRDefault="00877C06" w:rsidP="00ED0F06">
      <w:pPr>
        <w:ind w:firstLine="709"/>
        <w:jc w:val="both"/>
      </w:pPr>
      <w:r>
        <w:t>Помимо программного продукта, направленного на поиск и агрегацию данных система должна включать в себя программный продукт, позволяющий проводить различные вычисления над собранными данными.</w:t>
      </w:r>
    </w:p>
    <w:p w14:paraId="28952D07" w14:textId="77777777" w:rsidR="008E62D9" w:rsidRDefault="008E62D9" w:rsidP="008E62D9">
      <w:pPr>
        <w:jc w:val="both"/>
      </w:pPr>
      <w:r>
        <w:object w:dxaOrig="16156" w:dyaOrig="10456" w14:anchorId="39279437">
          <v:shape id="_x0000_i1028" type="#_x0000_t75" style="width:468pt;height:303pt" o:ole="">
            <v:imagedata r:id="rId14" o:title=""/>
          </v:shape>
          <o:OLEObject Type="Embed" ProgID="Visio.Drawing.15" ShapeID="_x0000_i1028" DrawAspect="Content" ObjectID="_1447934592" r:id="rId15"/>
        </w:object>
      </w:r>
    </w:p>
    <w:p w14:paraId="7DED3946" w14:textId="77777777" w:rsidR="008E62D9" w:rsidRPr="00A046CF" w:rsidRDefault="008E62D9" w:rsidP="008E62D9">
      <w:pPr>
        <w:ind w:firstLine="709"/>
        <w:jc w:val="center"/>
        <w:rPr>
          <w:i/>
        </w:rPr>
      </w:pPr>
      <w:r w:rsidRPr="00A046CF">
        <w:rPr>
          <w:i/>
        </w:rPr>
        <w:t>Рис. 4. Принцип работы ПП2. Блок III. Обработка данных и проведение вычислений</w:t>
      </w:r>
    </w:p>
    <w:p w14:paraId="10BB1ED1" w14:textId="77777777" w:rsidR="003909DF" w:rsidRDefault="00877C06" w:rsidP="00ED0F06">
      <w:pPr>
        <w:ind w:firstLine="709"/>
        <w:jc w:val="both"/>
      </w:pPr>
      <w:r>
        <w:t xml:space="preserve">ПП2, представленный на </w:t>
      </w:r>
      <w:r w:rsidR="008E62D9">
        <w:t xml:space="preserve">рисунке 4 </w:t>
      </w:r>
      <w:r>
        <w:t xml:space="preserve">обладает некоторым вычислительным функционалом, </w:t>
      </w:r>
      <w:r w:rsidR="00ED0F06">
        <w:t xml:space="preserve">обусловленным подключаемыми методами и моделями статистической обработки. </w:t>
      </w:r>
    </w:p>
    <w:p w14:paraId="7599F4D7" w14:textId="77777777" w:rsidR="003909DF" w:rsidRDefault="003909DF" w:rsidP="001B38F2">
      <w:pPr>
        <w:ind w:firstLine="709"/>
        <w:jc w:val="both"/>
      </w:pPr>
      <w:r>
        <w:t>Пользователь,</w:t>
      </w:r>
      <w:r w:rsidR="001B38F2">
        <w:t xml:space="preserve"> с учетом своего уровня доступа, через электронный </w:t>
      </w:r>
      <w:proofErr w:type="spellStart"/>
      <w:r w:rsidR="001B38F2">
        <w:t>web</w:t>
      </w:r>
      <w:proofErr w:type="spellEnd"/>
      <w:r w:rsidR="001B38F2">
        <w:t xml:space="preserve">-портал </w:t>
      </w:r>
      <w:proofErr w:type="spellStart"/>
      <w:r w:rsidR="001B38F2">
        <w:rPr>
          <w:lang w:val="en-US"/>
        </w:rPr>
        <w:t>ArcNet</w:t>
      </w:r>
      <w:proofErr w:type="spellEnd"/>
      <w:r>
        <w:t xml:space="preserve"> путем формирования запроса ставит задачу на обработку данных и вычисление характеристик на основе предлагаемых вариантов методик и моделей. </w:t>
      </w:r>
      <w:proofErr w:type="spellStart"/>
      <w:r>
        <w:t>Web</w:t>
      </w:r>
      <w:proofErr w:type="spellEnd"/>
      <w:r>
        <w:t>-интерфейс обрабатывает запрос и посылает его на выполнение программному продукту 2 (ПП2).</w:t>
      </w:r>
    </w:p>
    <w:p w14:paraId="2E52CFCC" w14:textId="77777777" w:rsidR="003909DF" w:rsidRDefault="003909DF" w:rsidP="001B38F2">
      <w:pPr>
        <w:ind w:firstLine="709"/>
        <w:jc w:val="both"/>
      </w:pPr>
      <w:r>
        <w:t>В соответствии с указанными пользователем требованиями ПП2 обращается к базе данных с целью получения необходимых исходных данных.</w:t>
      </w:r>
      <w:r w:rsidR="001B38F2" w:rsidRPr="001B38F2">
        <w:t xml:space="preserve"> Данные </w:t>
      </w:r>
      <w:r w:rsidR="001B38F2">
        <w:t xml:space="preserve">извлекаются из соответствующей базы данных и </w:t>
      </w:r>
      <w:r>
        <w:t>попадают в блок расчета ПП2.</w:t>
      </w:r>
    </w:p>
    <w:p w14:paraId="39FA89F8" w14:textId="77777777" w:rsidR="003909DF" w:rsidRDefault="003909DF" w:rsidP="001B38F2">
      <w:pPr>
        <w:ind w:firstLine="709"/>
        <w:jc w:val="both"/>
      </w:pPr>
      <w:r>
        <w:t>В соответствии с указанными пользователем требованиями ПП2 обращается к аналитическому блоку с целью подключения необходимых моделей для дальнейших вычислений</w:t>
      </w:r>
      <w:r w:rsidR="001B38F2">
        <w:t xml:space="preserve">. </w:t>
      </w:r>
      <w:r>
        <w:t>В блок расчета подключаются требуемые модели</w:t>
      </w:r>
      <w:r w:rsidR="001B38F2">
        <w:t>, после чего п</w:t>
      </w:r>
      <w:r>
        <w:t xml:space="preserve">роизводится расчет и </w:t>
      </w:r>
      <w:r w:rsidR="001B38F2">
        <w:t xml:space="preserve">итог </w:t>
      </w:r>
      <w:r>
        <w:t>записывается в таблицу результатов</w:t>
      </w:r>
      <w:r w:rsidR="001B38F2">
        <w:t>.</w:t>
      </w:r>
    </w:p>
    <w:p w14:paraId="5B8BC629" w14:textId="77777777" w:rsidR="003909DF" w:rsidRPr="001B38F2" w:rsidRDefault="003909DF" w:rsidP="001B38F2">
      <w:pPr>
        <w:ind w:firstLine="709"/>
        <w:jc w:val="both"/>
      </w:pPr>
      <w:r>
        <w:t xml:space="preserve">Результат загружается в динамическую страницу </w:t>
      </w:r>
      <w:proofErr w:type="spellStart"/>
      <w:r>
        <w:t>W</w:t>
      </w:r>
      <w:r w:rsidRPr="00877C06">
        <w:t>eb</w:t>
      </w:r>
      <w:proofErr w:type="spellEnd"/>
      <w:r w:rsidRPr="0012494F">
        <w:t>-интерфейса</w:t>
      </w:r>
      <w:r w:rsidR="001B38F2">
        <w:t xml:space="preserve"> и отображается на обновляемой странице пользователю. В дальнейшем п</w:t>
      </w:r>
      <w:r>
        <w:t xml:space="preserve">ользователь </w:t>
      </w:r>
      <w:r w:rsidR="001B38F2">
        <w:t xml:space="preserve">имеет возможность </w:t>
      </w:r>
      <w:r>
        <w:t>напечатать или скопировать полученный результат.</w:t>
      </w:r>
      <w:r w:rsidR="001B38F2">
        <w:t xml:space="preserve"> Помимо этого, </w:t>
      </w:r>
      <w:proofErr w:type="spellStart"/>
      <w:r w:rsidR="001B38F2">
        <w:t>web</w:t>
      </w:r>
      <w:proofErr w:type="spellEnd"/>
      <w:r w:rsidR="001B38F2">
        <w:t xml:space="preserve">-интерфейс обязан иметь модуль экспорта полученных результатов в формат традиционных офисных приложений, таких как </w:t>
      </w:r>
      <w:r w:rsidR="001B38F2">
        <w:rPr>
          <w:lang w:val="en-US"/>
        </w:rPr>
        <w:t>MS</w:t>
      </w:r>
      <w:r w:rsidR="001B38F2" w:rsidRPr="001B38F2">
        <w:t xml:space="preserve"> </w:t>
      </w:r>
      <w:r w:rsidR="001B38F2">
        <w:rPr>
          <w:lang w:val="en-US"/>
        </w:rPr>
        <w:t>W</w:t>
      </w:r>
      <w:r w:rsidR="001B38F2">
        <w:t>o</w:t>
      </w:r>
      <w:proofErr w:type="spellStart"/>
      <w:r w:rsidR="001B38F2">
        <w:rPr>
          <w:lang w:val="en-US"/>
        </w:rPr>
        <w:t>rd</w:t>
      </w:r>
      <w:proofErr w:type="spellEnd"/>
      <w:r w:rsidR="001B38F2" w:rsidRPr="001B38F2">
        <w:t xml:space="preserve"> или </w:t>
      </w:r>
      <w:r w:rsidR="001B38F2">
        <w:rPr>
          <w:lang w:val="en-US"/>
        </w:rPr>
        <w:t>MS</w:t>
      </w:r>
      <w:r w:rsidR="001B38F2" w:rsidRPr="001B38F2">
        <w:t xml:space="preserve"> </w:t>
      </w:r>
      <w:proofErr w:type="spellStart"/>
      <w:r w:rsidR="001B38F2">
        <w:t>Exc</w:t>
      </w:r>
      <w:proofErr w:type="spellEnd"/>
      <w:r w:rsidR="001B38F2">
        <w:rPr>
          <w:lang w:val="en-US"/>
        </w:rPr>
        <w:t>el</w:t>
      </w:r>
      <w:r w:rsidR="001B38F2">
        <w:t xml:space="preserve">. </w:t>
      </w:r>
    </w:p>
    <w:p w14:paraId="1C3DEF49" w14:textId="77777777" w:rsidR="003909DF" w:rsidRDefault="003909DF" w:rsidP="0012026E">
      <w:pPr>
        <w:ind w:firstLine="709"/>
        <w:jc w:val="both"/>
      </w:pPr>
      <w:r>
        <w:t xml:space="preserve">Администратор </w:t>
      </w:r>
      <w:r w:rsidR="001B38F2">
        <w:t xml:space="preserve">на уровне доступа непосредственно к ПП2 </w:t>
      </w:r>
      <w:r>
        <w:t>имеет возможность корректировать и дополнять методиками и моделями аналитический блок. Так же он может настраивать ПП2.</w:t>
      </w:r>
      <w:r w:rsidR="001B38F2">
        <w:t xml:space="preserve"> Для </w:t>
      </w:r>
      <w:r w:rsidR="0094543B">
        <w:t xml:space="preserve">качественной и быстрой работы ПП2 особенно важно иметь </w:t>
      </w:r>
      <w:r w:rsidR="0094543B">
        <w:lastRenderedPageBreak/>
        <w:t>хороший запас ресурса по технологической мощности. Весь описанный выше процесс от момента создания запроса до получения результата не должен составлять более нескольких секунд.</w:t>
      </w:r>
    </w:p>
    <w:p w14:paraId="0F117593" w14:textId="77777777" w:rsidR="003909DF" w:rsidRDefault="00006FD0" w:rsidP="00006FD0">
      <w:pPr>
        <w:ind w:firstLine="709"/>
        <w:jc w:val="both"/>
      </w:pPr>
      <w:r>
        <w:t xml:space="preserve">Описывая возможности пользователей системы стоит обратить особенное внимание на клиентов системы и администраторов. К клиентам системы можно отнести любого пользователя вне зависимости от уровня доступа. Клиенты имеют доступ только к </w:t>
      </w:r>
      <w:proofErr w:type="spellStart"/>
      <w:r>
        <w:t>web</w:t>
      </w:r>
      <w:proofErr w:type="spellEnd"/>
      <w:r>
        <w:t>-</w:t>
      </w:r>
      <w:r w:rsidRPr="00006FD0">
        <w:t xml:space="preserve">интерфейсу и могут осуществлять только доступные им, заранее созданные администраторами функции. </w:t>
      </w:r>
      <w:r w:rsidR="003909DF">
        <w:t xml:space="preserve">Как видно из </w:t>
      </w:r>
      <w:r w:rsidR="00A046CF">
        <w:t xml:space="preserve">рисунка 5 </w:t>
      </w:r>
      <w:r>
        <w:t>файла «Дополнительные материалы к отчету.docx»</w:t>
      </w:r>
      <w:r w:rsidR="003909DF">
        <w:t xml:space="preserve"> пользователь имеет ограниченный полномочия по допуску к ресурсам разрабатываемой системы. Фактически, при наличии интернета пользователь может иметь доступ к </w:t>
      </w:r>
      <w:proofErr w:type="spellStart"/>
      <w:r w:rsidR="003909DF">
        <w:t>web</w:t>
      </w:r>
      <w:proofErr w:type="spellEnd"/>
      <w:r>
        <w:t>-интерфейсу базы данных, а так</w:t>
      </w:r>
      <w:r w:rsidR="003909DF">
        <w:t xml:space="preserve">же проводить вычисления путем выбора методов расчета из предлагаемых в </w:t>
      </w:r>
      <w:proofErr w:type="spellStart"/>
      <w:r w:rsidR="003909DF">
        <w:t>web</w:t>
      </w:r>
      <w:proofErr w:type="spellEnd"/>
      <w:r w:rsidR="003909DF">
        <w:t xml:space="preserve">-клиенте. </w:t>
      </w:r>
      <w:proofErr w:type="spellStart"/>
      <w:r w:rsidR="003909DF">
        <w:t>Web</w:t>
      </w:r>
      <w:proofErr w:type="spellEnd"/>
      <w:r w:rsidR="003909DF">
        <w:t xml:space="preserve">-клиент самостоятельно связывается с требуемыми базами данных и вычислительным комплексом ПП2. Все вычислительные операции производятся по заранее заданным алгоритмам без участия пользователя. В конечном итоге, после введения запросов/запуска вычислений пользователь в </w:t>
      </w:r>
      <w:proofErr w:type="spellStart"/>
      <w:r w:rsidR="003909DF">
        <w:t>web</w:t>
      </w:r>
      <w:proofErr w:type="spellEnd"/>
      <w:r w:rsidR="003909DF">
        <w:t>-интерфейсе увидит результаты запросов/вычислений.</w:t>
      </w:r>
    </w:p>
    <w:p w14:paraId="2BD848C4" w14:textId="77777777" w:rsidR="00E753B3" w:rsidRDefault="00A046CF" w:rsidP="00006FD0">
      <w:pPr>
        <w:ind w:firstLine="709"/>
        <w:jc w:val="both"/>
      </w:pPr>
      <w:r>
        <w:t xml:space="preserve">В рисунке 6 </w:t>
      </w:r>
      <w:r w:rsidR="00006FD0">
        <w:t xml:space="preserve">файла «Дополнительные материалы к отчету.docx» </w:t>
      </w:r>
      <w:r w:rsidR="003909DF">
        <w:t xml:space="preserve">отражены возможные воздействия администратора на различные узлы системы. Очевидно, что администратор способен управлять как самим </w:t>
      </w:r>
      <w:proofErr w:type="spellStart"/>
      <w:r w:rsidR="003909DF">
        <w:t>web</w:t>
      </w:r>
      <w:proofErr w:type="spellEnd"/>
      <w:r w:rsidR="003909DF">
        <w:t xml:space="preserve">-интерфейсом, и проводить все манипуляции, доступные пользователю, так и имеет доступ к программным продуктам ПП1 и ПП2 напрямую. Администратор имеет доступ к </w:t>
      </w:r>
      <w:proofErr w:type="spellStart"/>
      <w:r w:rsidR="003909DF">
        <w:t>web</w:t>
      </w:r>
      <w:proofErr w:type="spellEnd"/>
      <w:r w:rsidR="003909DF">
        <w:t>-оболочке не только через интернет, но и локально.</w:t>
      </w:r>
    </w:p>
    <w:p w14:paraId="236C622B" w14:textId="77777777" w:rsidR="00CC6191" w:rsidRPr="00CC6191" w:rsidRDefault="00CC6191" w:rsidP="00006FD0">
      <w:pPr>
        <w:ind w:firstLine="709"/>
        <w:jc w:val="both"/>
      </w:pPr>
      <w:r>
        <w:t>Разработка АИИС требует согласованных действий в различных областях – начиная от алгоритмизации и заканчивая программированием и тестированием системы.</w:t>
      </w:r>
    </w:p>
    <w:sectPr w:rsidR="00CC6191" w:rsidRPr="00CC619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23A2D" w14:textId="77777777" w:rsidR="006B6389" w:rsidRDefault="006B6389" w:rsidP="00184F0A">
      <w:pPr>
        <w:spacing w:after="0" w:line="240" w:lineRule="auto"/>
      </w:pPr>
      <w:r>
        <w:separator/>
      </w:r>
    </w:p>
  </w:endnote>
  <w:endnote w:type="continuationSeparator" w:id="0">
    <w:p w14:paraId="2FE97EB3" w14:textId="77777777" w:rsidR="006B6389" w:rsidRDefault="006B6389" w:rsidP="0018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918601"/>
      <w:docPartObj>
        <w:docPartGallery w:val="Page Numbers (Bottom of Page)"/>
        <w:docPartUnique/>
      </w:docPartObj>
    </w:sdtPr>
    <w:sdtEndPr/>
    <w:sdtContent>
      <w:p w14:paraId="5EF51AC2" w14:textId="77777777" w:rsidR="00184F0A" w:rsidRDefault="00184F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71">
          <w:rPr>
            <w:noProof/>
          </w:rPr>
          <w:t>6</w:t>
        </w:r>
        <w:r>
          <w:fldChar w:fldCharType="end"/>
        </w:r>
      </w:p>
    </w:sdtContent>
  </w:sdt>
  <w:p w14:paraId="7C106C79" w14:textId="77777777" w:rsidR="00184F0A" w:rsidRDefault="00184F0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DCBC9" w14:textId="77777777" w:rsidR="006B6389" w:rsidRDefault="006B6389" w:rsidP="00184F0A">
      <w:pPr>
        <w:spacing w:after="0" w:line="240" w:lineRule="auto"/>
      </w:pPr>
      <w:r>
        <w:separator/>
      </w:r>
    </w:p>
  </w:footnote>
  <w:footnote w:type="continuationSeparator" w:id="0">
    <w:p w14:paraId="6231AA27" w14:textId="77777777" w:rsidR="006B6389" w:rsidRDefault="006B6389" w:rsidP="0018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690"/>
    <w:multiLevelType w:val="hybridMultilevel"/>
    <w:tmpl w:val="C19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5E1"/>
    <w:multiLevelType w:val="hybridMultilevel"/>
    <w:tmpl w:val="E1B8D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403BF"/>
    <w:multiLevelType w:val="hybridMultilevel"/>
    <w:tmpl w:val="4990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27F8"/>
    <w:multiLevelType w:val="hybridMultilevel"/>
    <w:tmpl w:val="05609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28DD"/>
    <w:multiLevelType w:val="hybridMultilevel"/>
    <w:tmpl w:val="D0280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201159"/>
    <w:multiLevelType w:val="hybridMultilevel"/>
    <w:tmpl w:val="D220D744"/>
    <w:lvl w:ilvl="0" w:tplc="EEAA8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320E"/>
    <w:multiLevelType w:val="hybridMultilevel"/>
    <w:tmpl w:val="EF9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3"/>
    <w:rsid w:val="00006FD0"/>
    <w:rsid w:val="000B4116"/>
    <w:rsid w:val="000F1490"/>
    <w:rsid w:val="0012026E"/>
    <w:rsid w:val="00184F0A"/>
    <w:rsid w:val="001B38F2"/>
    <w:rsid w:val="00202C90"/>
    <w:rsid w:val="00330A34"/>
    <w:rsid w:val="003909DF"/>
    <w:rsid w:val="004132F7"/>
    <w:rsid w:val="00570CD6"/>
    <w:rsid w:val="006B6389"/>
    <w:rsid w:val="00810A5F"/>
    <w:rsid w:val="008265A5"/>
    <w:rsid w:val="00847800"/>
    <w:rsid w:val="00862A03"/>
    <w:rsid w:val="00877C06"/>
    <w:rsid w:val="008C274B"/>
    <w:rsid w:val="008E62D9"/>
    <w:rsid w:val="0092214E"/>
    <w:rsid w:val="0094543B"/>
    <w:rsid w:val="00954EC3"/>
    <w:rsid w:val="00A046CF"/>
    <w:rsid w:val="00B17B19"/>
    <w:rsid w:val="00BD3A10"/>
    <w:rsid w:val="00BF6571"/>
    <w:rsid w:val="00CC6191"/>
    <w:rsid w:val="00E03405"/>
    <w:rsid w:val="00E14110"/>
    <w:rsid w:val="00E74127"/>
    <w:rsid w:val="00E753B3"/>
    <w:rsid w:val="00EA634B"/>
    <w:rsid w:val="00ED0F06"/>
    <w:rsid w:val="00EF21C8"/>
    <w:rsid w:val="00F35D66"/>
    <w:rsid w:val="00F92FBD"/>
    <w:rsid w:val="00F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5D495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9D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9D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18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F0A"/>
  </w:style>
  <w:style w:type="paragraph" w:styleId="a6">
    <w:name w:val="footer"/>
    <w:basedOn w:val="a"/>
    <w:link w:val="a7"/>
    <w:uiPriority w:val="99"/>
    <w:unhideWhenUsed/>
    <w:rsid w:val="0018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F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9D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9D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18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F0A"/>
  </w:style>
  <w:style w:type="paragraph" w:styleId="a6">
    <w:name w:val="footer"/>
    <w:basedOn w:val="a"/>
    <w:link w:val="a7"/>
    <w:uiPriority w:val="99"/>
    <w:unhideWhenUsed/>
    <w:rsid w:val="0018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_________Microsoft_Visio12.vsdx"/><Relationship Id="rId12" Type="http://schemas.openxmlformats.org/officeDocument/2006/relationships/image" Target="media/image3.emf"/><Relationship Id="rId13" Type="http://schemas.openxmlformats.org/officeDocument/2006/relationships/package" Target="embeddings/_________Microsoft_Visio23.vsdx"/><Relationship Id="rId14" Type="http://schemas.openxmlformats.org/officeDocument/2006/relationships/image" Target="media/image4.emf"/><Relationship Id="rId15" Type="http://schemas.openxmlformats.org/officeDocument/2006/relationships/package" Target="embeddings/_________Microsoft_Visio34.vsdx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_________Microsoft_Visio1.vsdx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1357</Words>
  <Characters>11684</Characters>
  <Application>Microsoft Macintosh Word</Application>
  <DocSecurity>0</DocSecurity>
  <Lines>201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2017-11-28T17:41:00Z</dcterms:created>
  <dcterms:modified xsi:type="dcterms:W3CDTF">2017-12-06T12:17:00Z</dcterms:modified>
</cp:coreProperties>
</file>